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附件4</w:t>
      </w:r>
    </w:p>
    <w:p>
      <w:pPr>
        <w:spacing w:line="600" w:lineRule="exact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丽水学院大学生暑期社会实践活动二级学院工作方案</w:t>
      </w:r>
    </w:p>
    <w:p>
      <w:pPr>
        <w:spacing w:line="600" w:lineRule="exact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24"/>
          <w:szCs w:val="24"/>
        </w:rPr>
        <w:t>二级学院（盖章）：             填报人：           联系电话：</w:t>
      </w:r>
    </w:p>
    <w:tbl>
      <w:tblPr>
        <w:tblStyle w:val="3"/>
        <w:tblW w:w="8588" w:type="dxa"/>
        <w:jc w:val="center"/>
        <w:tblInd w:w="-6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  <w:szCs w:val="24"/>
              </w:rPr>
              <w:t>社会实践工作方案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2" w:hRule="atLeast"/>
          <w:jc w:val="center"/>
        </w:trPr>
        <w:tc>
          <w:tcPr>
            <w:tcW w:w="8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方案应包括：组织发动及团队组建；团队培训及出征；信息报送与宣传；经费支持方案；安全预案等。可另附纸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16F7E"/>
    <w:rsid w:val="52916F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2021-06-02T03:03:00Z</dcterms:created>
  <dc:creator>李艺莉Poetry</dc:creator>
  <cp:lastModifiedBy>李艺莉Poetry</cp:lastModifiedBy>
  <dcterms:modified xsi:type="dcterms:W3CDTF">2021-06-02T03:04:04Z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