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丽水学院第三十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届校园歌手大赛报名表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65"/>
        <w:gridCol w:w="1559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729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729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演唱曲目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59D2"/>
    <w:rsid w:val="3B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1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2022-02-18T02:10:00Z</dcterms:created>
  <dc:creator>李艺莉Poetry</dc:creator>
  <cp:lastModifiedBy>李艺莉Poetry</cp:lastModifiedBy>
  <dcterms:modified xsi:type="dcterms:W3CDTF">2022-02-18T02:11:39Z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